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C9" w:rsidRPr="00A81BB8" w:rsidRDefault="00010FC9" w:rsidP="00A81B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81B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Әл-Фараби атындағы Қазақ ұлттық университеті</w:t>
      </w:r>
    </w:p>
    <w:p w:rsidR="00010FC9" w:rsidRPr="00A81BB8" w:rsidRDefault="00010FC9" w:rsidP="00A81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A81BB8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білім беру факультеті</w:t>
      </w:r>
    </w:p>
    <w:p w:rsidR="00010FC9" w:rsidRPr="00A81BB8" w:rsidRDefault="00010FC9" w:rsidP="00A81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A81BB8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дайындық кафедрасы</w:t>
      </w:r>
    </w:p>
    <w:p w:rsidR="00010FC9" w:rsidRPr="00A81BB8" w:rsidRDefault="00010FC9" w:rsidP="00A81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10FC9" w:rsidRPr="00A81BB8" w:rsidRDefault="00010FC9" w:rsidP="00A81BB8">
      <w:pPr>
        <w:pStyle w:val="a7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pStyle w:val="a7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pStyle w:val="a7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81BB8">
        <w:rPr>
          <w:rFonts w:ascii="Times New Roman" w:hAnsi="Times New Roman" w:cs="Times New Roman"/>
          <w:bCs/>
          <w:sz w:val="28"/>
          <w:szCs w:val="28"/>
          <w:lang w:val="kk-KZ"/>
        </w:rPr>
        <w:t>ҚОРЫТЫНДЫ ЕМТИХАН БАҒДАРЛАМАСЫ</w:t>
      </w:r>
    </w:p>
    <w:p w:rsidR="00010FC9" w:rsidRPr="00A81BB8" w:rsidRDefault="00010FC9" w:rsidP="00A81B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0830" w:rsidRPr="00D90830" w:rsidRDefault="00D90830" w:rsidP="00D90830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56588">
        <w:rPr>
          <w:rFonts w:ascii="Times New Roman" w:hAnsi="Times New Roman" w:cs="Times New Roman"/>
          <w:sz w:val="28"/>
          <w:szCs w:val="28"/>
          <w:lang w:val="kk-KZ"/>
        </w:rPr>
        <w:t>OP 1104</w:t>
      </w:r>
      <w:r w:rsidRPr="00D90830">
        <w:rPr>
          <w:rFonts w:ascii="Times New Roman" w:hAnsi="Times New Roman" w:cs="Times New Roman"/>
          <w:sz w:val="28"/>
          <w:szCs w:val="28"/>
          <w:lang w:val="kk-KZ"/>
        </w:rPr>
        <w:t xml:space="preserve"> «Құқық негіздері»</w:t>
      </w:r>
    </w:p>
    <w:p w:rsidR="00010FC9" w:rsidRPr="00A81BB8" w:rsidRDefault="00010FC9" w:rsidP="00A81B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171" w:rsidRPr="00A72171" w:rsidRDefault="00A72171" w:rsidP="00A72171">
      <w:pPr>
        <w:rPr>
          <w:sz w:val="20"/>
          <w:szCs w:val="20"/>
          <w:lang w:val="kk-KZ"/>
        </w:rPr>
      </w:pPr>
    </w:p>
    <w:p w:rsidR="00A72171" w:rsidRPr="00DA350B" w:rsidRDefault="00A72171" w:rsidP="00A72171">
      <w:pPr>
        <w:rPr>
          <w:sz w:val="20"/>
          <w:szCs w:val="20"/>
        </w:rPr>
      </w:pPr>
    </w:p>
    <w:p w:rsidR="00010FC9" w:rsidRPr="00A832DD" w:rsidRDefault="00156588" w:rsidP="00A8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Кредит саны  –</w:t>
      </w:r>
      <w:r w:rsidR="00A72171">
        <w:rPr>
          <w:rFonts w:ascii="Times New Roman" w:hAnsi="Times New Roman" w:cs="Times New Roman"/>
          <w:sz w:val="28"/>
          <w:szCs w:val="28"/>
        </w:rPr>
        <w:t>1,2</w:t>
      </w:r>
    </w:p>
    <w:p w:rsidR="00010FC9" w:rsidRPr="00A81BB8" w:rsidRDefault="00A832DD" w:rsidP="00A832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32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10FC9" w:rsidRPr="00A81BB8">
        <w:rPr>
          <w:rFonts w:ascii="Times New Roman" w:hAnsi="Times New Roman" w:cs="Times New Roman"/>
          <w:sz w:val="28"/>
          <w:szCs w:val="28"/>
          <w:lang w:val="kk-KZ"/>
        </w:rPr>
        <w:t xml:space="preserve">Сағат саны – </w:t>
      </w:r>
      <w:r w:rsidR="00A72171">
        <w:rPr>
          <w:rFonts w:ascii="Times New Roman" w:hAnsi="Times New Roman" w:cs="Times New Roman"/>
          <w:sz w:val="28"/>
          <w:szCs w:val="28"/>
          <w:lang w:val="kk-KZ"/>
        </w:rPr>
        <w:t>8</w:t>
      </w:r>
    </w:p>
    <w:p w:rsidR="00010FC9" w:rsidRPr="00A81BB8" w:rsidRDefault="00A832DD" w:rsidP="00A832DD">
      <w:pPr>
        <w:pStyle w:val="a8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832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010FC9" w:rsidRPr="00A81BB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Оқу формасы: күндізгі</w:t>
      </w:r>
    </w:p>
    <w:p w:rsidR="00010FC9" w:rsidRPr="00A81BB8" w:rsidRDefault="00010FC9" w:rsidP="00A81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pStyle w:val="a8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hAnsi="Times New Roman" w:cs="Times New Roman"/>
          <w:sz w:val="28"/>
          <w:szCs w:val="28"/>
          <w:lang w:val="kk-KZ"/>
        </w:rPr>
        <w:t>Алматы, 202</w:t>
      </w:r>
      <w:r w:rsidR="00A72171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010FC9" w:rsidRPr="00A81BB8" w:rsidRDefault="007A1815" w:rsidP="00A81BB8">
      <w:pPr>
        <w:pStyle w:val="a7"/>
        <w:spacing w:before="0" w:after="0"/>
        <w:jc w:val="both"/>
        <w:rPr>
          <w:sz w:val="28"/>
          <w:szCs w:val="28"/>
          <w:lang w:val="kk-KZ"/>
        </w:rPr>
      </w:pPr>
      <w:r>
        <w:rPr>
          <w:rFonts w:eastAsia="SimSun"/>
          <w:sz w:val="28"/>
          <w:szCs w:val="28"/>
          <w:lang w:val="kk-KZ" w:eastAsia="en-US"/>
        </w:rPr>
        <w:lastRenderedPageBreak/>
        <w:t>О</w:t>
      </w:r>
      <w:proofErr w:type="spellStart"/>
      <w:r>
        <w:rPr>
          <w:rFonts w:eastAsia="SimSun"/>
          <w:sz w:val="28"/>
          <w:szCs w:val="28"/>
          <w:lang w:val="en-US" w:eastAsia="en-US"/>
        </w:rPr>
        <w:t>қу</w:t>
      </w:r>
      <w:proofErr w:type="spellEnd"/>
      <w:r>
        <w:rPr>
          <w:rFonts w:eastAsia="SimSun"/>
          <w:sz w:val="28"/>
          <w:szCs w:val="28"/>
          <w:lang w:val="kk-KZ" w:eastAsia="en-US"/>
        </w:rPr>
        <w:t xml:space="preserve"> </w:t>
      </w:r>
      <w:bookmarkStart w:id="0" w:name="_GoBack"/>
      <w:bookmarkEnd w:id="0"/>
      <w:r>
        <w:rPr>
          <w:rFonts w:eastAsia="SimSun"/>
          <w:sz w:val="28"/>
          <w:szCs w:val="28"/>
          <w:lang w:val="kk-KZ" w:eastAsia="en-US"/>
        </w:rPr>
        <w:t xml:space="preserve">жоспары </w:t>
      </w:r>
      <w:r w:rsidR="00010FC9" w:rsidRPr="00A81BB8">
        <w:rPr>
          <w:rFonts w:eastAsia="SimSun"/>
          <w:sz w:val="28"/>
          <w:szCs w:val="28"/>
          <w:lang w:val="kk-KZ" w:eastAsia="en-US"/>
        </w:rPr>
        <w:t xml:space="preserve">негізінде </w:t>
      </w:r>
      <w:r w:rsidR="00010FC9" w:rsidRPr="00A81BB8">
        <w:rPr>
          <w:sz w:val="28"/>
          <w:szCs w:val="28"/>
          <w:lang w:val="kk-KZ"/>
        </w:rPr>
        <w:t>жасалынды</w:t>
      </w:r>
    </w:p>
    <w:p w:rsidR="00010FC9" w:rsidRPr="00A81BB8" w:rsidRDefault="00010FC9" w:rsidP="00A81BB8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010FC9" w:rsidRPr="00D90830" w:rsidRDefault="00010FC9" w:rsidP="00A81BB8">
      <w:pPr>
        <w:pStyle w:val="Default"/>
        <w:jc w:val="both"/>
        <w:rPr>
          <w:sz w:val="28"/>
          <w:szCs w:val="28"/>
          <w:lang w:val="kk-KZ"/>
        </w:rPr>
      </w:pPr>
      <w:r w:rsidRPr="00D90830">
        <w:rPr>
          <w:sz w:val="28"/>
          <w:szCs w:val="28"/>
          <w:lang w:val="kk-KZ"/>
        </w:rPr>
        <w:t xml:space="preserve">Қорытынды емтихан </w:t>
      </w:r>
      <w:r w:rsidR="00D90830">
        <w:rPr>
          <w:sz w:val="28"/>
          <w:szCs w:val="28"/>
          <w:lang w:val="kk-KZ"/>
        </w:rPr>
        <w:t xml:space="preserve">бағдарламасын құрастырған – </w:t>
      </w:r>
      <w:r w:rsidRPr="00D90830">
        <w:rPr>
          <w:sz w:val="28"/>
          <w:szCs w:val="28"/>
          <w:lang w:val="kk-KZ"/>
        </w:rPr>
        <w:t xml:space="preserve">оқытушы </w:t>
      </w:r>
    </w:p>
    <w:p w:rsidR="00010FC9" w:rsidRPr="00D90830" w:rsidRDefault="00D90830" w:rsidP="00D90830">
      <w:pPr>
        <w:pStyle w:val="Default"/>
        <w:jc w:val="both"/>
        <w:rPr>
          <w:b/>
          <w:bCs/>
          <w:sz w:val="28"/>
          <w:szCs w:val="28"/>
          <w:lang w:val="kk-KZ"/>
        </w:rPr>
      </w:pPr>
      <w:r w:rsidRPr="00D90830">
        <w:rPr>
          <w:sz w:val="28"/>
          <w:szCs w:val="28"/>
          <w:lang w:val="kk-KZ"/>
        </w:rPr>
        <w:t>Тілеужанова А.А.</w:t>
      </w:r>
    </w:p>
    <w:p w:rsidR="00010FC9" w:rsidRPr="00A81BB8" w:rsidRDefault="00010FC9" w:rsidP="00A81BB8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A81BB8">
        <w:rPr>
          <w:rFonts w:ascii="Times New Roman" w:hAnsi="Times New Roman" w:cs="Times New Roman"/>
          <w:bCs/>
          <w:sz w:val="28"/>
          <w:szCs w:val="28"/>
          <w:lang w:val="kk-KZ" w:eastAsia="en-US"/>
        </w:rPr>
        <w:t xml:space="preserve">      Жоғары оқу орнына дейінгі дайындық кафедрасы</w:t>
      </w:r>
      <w:r w:rsidRPr="00A81BB8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BB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A1815">
        <w:rPr>
          <w:rFonts w:ascii="Times New Roman" w:hAnsi="Times New Roman" w:cs="Times New Roman"/>
          <w:sz w:val="28"/>
          <w:szCs w:val="28"/>
        </w:rPr>
        <w:t>28</w:t>
      </w:r>
      <w:r w:rsidRPr="00A81BB8">
        <w:rPr>
          <w:rFonts w:ascii="Times New Roman" w:hAnsi="Times New Roman" w:cs="Times New Roman"/>
          <w:sz w:val="28"/>
          <w:szCs w:val="28"/>
        </w:rPr>
        <w:t xml:space="preserve">»  </w:t>
      </w:r>
      <w:r w:rsidR="007A1815">
        <w:rPr>
          <w:rFonts w:ascii="Times New Roman" w:hAnsi="Times New Roman" w:cs="Times New Roman"/>
          <w:sz w:val="28"/>
          <w:szCs w:val="28"/>
          <w:lang w:val="kk-KZ"/>
        </w:rPr>
        <w:t>08</w:t>
      </w:r>
      <w:proofErr w:type="gramEnd"/>
      <w:r w:rsidRPr="00A81BB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81BB8">
        <w:rPr>
          <w:rFonts w:ascii="Times New Roman" w:hAnsi="Times New Roman" w:cs="Times New Roman"/>
          <w:sz w:val="28"/>
          <w:szCs w:val="28"/>
        </w:rPr>
        <w:t xml:space="preserve">  202</w:t>
      </w:r>
      <w:r w:rsidR="00A7217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81BB8">
        <w:rPr>
          <w:rFonts w:ascii="Times New Roman" w:hAnsi="Times New Roman" w:cs="Times New Roman"/>
          <w:sz w:val="28"/>
          <w:szCs w:val="28"/>
        </w:rPr>
        <w:t xml:space="preserve"> ж.      №</w:t>
      </w:r>
      <w:proofErr w:type="gramStart"/>
      <w:r w:rsidRPr="00A81BB8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A8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BB8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proofErr w:type="gramEnd"/>
      <w:r w:rsidRPr="00A81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BB8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A81BB8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A81BB8">
        <w:rPr>
          <w:rFonts w:ascii="Times New Roman" w:hAnsi="Times New Roman" w:cs="Times New Roman"/>
          <w:sz w:val="28"/>
          <w:szCs w:val="28"/>
        </w:rPr>
        <w:t>,</w:t>
      </w: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A81BB8">
        <w:rPr>
          <w:rFonts w:ascii="Times New Roman" w:hAnsi="Times New Roman" w:cs="Times New Roman"/>
          <w:sz w:val="28"/>
          <w:szCs w:val="28"/>
        </w:rPr>
        <w:t>з.ғ</w:t>
      </w:r>
      <w:proofErr w:type="spellEnd"/>
      <w:r w:rsidRPr="00A81BB8">
        <w:rPr>
          <w:rFonts w:ascii="Times New Roman" w:hAnsi="Times New Roman" w:cs="Times New Roman"/>
          <w:sz w:val="28"/>
          <w:szCs w:val="28"/>
        </w:rPr>
        <w:t>.</w:t>
      </w:r>
      <w:r w:rsidRPr="00A81BB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A81BB8">
        <w:rPr>
          <w:rFonts w:ascii="Times New Roman" w:hAnsi="Times New Roman" w:cs="Times New Roman"/>
          <w:sz w:val="28"/>
          <w:szCs w:val="28"/>
        </w:rPr>
        <w:t xml:space="preserve">., </w:t>
      </w:r>
      <w:r w:rsidRPr="00A81BB8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A81BB8">
        <w:rPr>
          <w:rFonts w:ascii="Times New Roman" w:hAnsi="Times New Roman" w:cs="Times New Roman"/>
          <w:sz w:val="28"/>
          <w:szCs w:val="28"/>
        </w:rPr>
        <w:t xml:space="preserve">                      ________________          </w:t>
      </w:r>
      <w:r w:rsidRPr="00A81BB8">
        <w:rPr>
          <w:rFonts w:ascii="Times New Roman" w:hAnsi="Times New Roman" w:cs="Times New Roman"/>
          <w:sz w:val="28"/>
          <w:szCs w:val="28"/>
          <w:lang w:val="kk-KZ"/>
        </w:rPr>
        <w:t>Сартаев С.А.</w:t>
      </w: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BB8" w:rsidRDefault="00A81BB8" w:rsidP="00A81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90830" w:rsidRDefault="00D90830" w:rsidP="00A81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A7053" w:rsidRPr="00A81BB8" w:rsidRDefault="007A7053" w:rsidP="00A81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81BB8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КІРІСПЕ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«Құқық негіздері» курсы студенттер таңдаған пәндердің бірі - саясаттану және әлеуметтанумен қатар оқытылады.</w:t>
      </w:r>
    </w:p>
    <w:p w:rsid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Пәнді оқытудың мақсаты - қоғамдық қатынастардағы мемлекет пен құқықтың рөлін түсіну және түсіну, жеке құқықтық сананы және құқықтық мәдениетті арттыру, Қазақстан Республикасында құқықтық мемлекеттілікті жетілдіру мен дамытудың объективті қажетті шарты. </w:t>
      </w:r>
    </w:p>
    <w:p w:rsidR="00D90830" w:rsidRPr="00A81BB8" w:rsidRDefault="00D90830" w:rsidP="00D9083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A81BB8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Пәннің міндеттері:</w:t>
      </w:r>
    </w:p>
    <w:p w:rsid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Курсты оқып үйренудің маңызды міндеттерінің ішінде мыналарды атап өту керек: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• заңгерлік емес мамандық студенттерінің құқық және мемлекет теориясының негіздерін игеруі;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• ұлттық құқықтың жетекші салалары бойынша қажетті білім алу;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• қазақстандық патриотизмге тәрбиелеу, Қазақстан Республикасында демократиялық құрылыста белсенді азаматтық ұстаным қалыптастыру;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• Қазақстан Республикасының құқықтық жүйесінің проблемалары мен даму перспективаларымен танысу, қазақстандық мемлекеттік құқықтық механизмді жетілдірудің саяси және құқықтық тәсілдерін ашу және субъективті құқықтар мен заңды міндеттемелерді орындау дағдыларын игеру.</w:t>
      </w:r>
    </w:p>
    <w:p w:rsidR="00010FC9" w:rsidRPr="00A81BB8" w:rsidRDefault="00010FC9" w:rsidP="00A81BB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ҚОРЫТЫНДЫ ЕМТИХАНДЫ ӨТКІЗУ ЕРЕЖЕЛЕРІ</w:t>
      </w: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Ауызша емтихан: дәстүрлі-сұрақтарға жауаптар </w:t>
      </w: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форматы-синхронды. </w:t>
      </w: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Ауызша емтихан өткізіледі: офлайн (бетке-бет жүздесу)</w:t>
      </w: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Емтиханның өткізілуін бақылау: оқытушы және емтихандық комиссия. </w:t>
      </w: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Ұзақтығы: </w:t>
      </w: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Дайындық уақыты – 20 минут. </w:t>
      </w: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Жауап беру уақыты  -  15 минут. </w:t>
      </w: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</w:t>
      </w:r>
    </w:p>
    <w:p w:rsidR="00010FC9" w:rsidRPr="00A81BB8" w:rsidRDefault="00010FC9" w:rsidP="00A81B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басталар алдында келесілерді орындауы керек:</w:t>
      </w:r>
    </w:p>
    <w:p w:rsidR="00010FC9" w:rsidRPr="00A81BB8" w:rsidRDefault="00010FC9" w:rsidP="00A81B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өзімен бірге алып кіретін жеке басын куәландыратын құжатты дайындап қоюы қажет;</w:t>
      </w:r>
    </w:p>
    <w:p w:rsidR="00010FC9" w:rsidRPr="00A81BB8" w:rsidRDefault="00010FC9" w:rsidP="00A81B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 телефонын өшіруі және емтиханға кіргенде комиссияға өткізуі керек;</w:t>
      </w:r>
    </w:p>
    <w:p w:rsidR="00010FC9" w:rsidRPr="00A81BB8" w:rsidRDefault="00010FC9" w:rsidP="00A81B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(су алып кіру, дәрі ішу, т.с.с.) орындауы керек;</w:t>
      </w:r>
    </w:p>
    <w:p w:rsidR="00010FC9" w:rsidRPr="00A81BB8" w:rsidRDefault="00010FC9" w:rsidP="00A81B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басталған кезде комиссия шақырған тыңдаушы өзінің жеке куәлігін көрсетеді. </w:t>
      </w:r>
    </w:p>
    <w:p w:rsidR="00010FC9" w:rsidRPr="00A81BB8" w:rsidRDefault="00010FC9" w:rsidP="00A81B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Тыңдаушылар емтихан билетін таңдау арқылы алады. Емтихан сұрақтары (билеттер) қағаз нұсқасында даярланады. Тыңдаушыларға емтихан сұрақтарына дайындалу үшін қажет болса таза ақ парақтар </w:t>
      </w: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беріледі, яғни өзімен берге парақтар, қағаздар алып кіруге болмайды. Емтихан сұрақтарына дайындалуға 20 минут беріледі. </w:t>
      </w:r>
    </w:p>
    <w:p w:rsidR="00010FC9" w:rsidRPr="00A81BB8" w:rsidRDefault="00010FC9" w:rsidP="00A81B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Емтихан сұрақтарына дайындалуда шпаргалка, қандай-да болмасын байланыс құралдарын, т.с.с. көмекші құралдарды пайдалануға, басқа тұлғамен байланыс жасауға (сөйлесуге, сұрауға) тиым салынады. Емтихан қабылдаушыға бір ғана жағдайда жүгінуге болады: емтихан сұрағы түсініксіз болса, соны нақтылау үшін, грамматикалық қателіктер орын алса. </w:t>
      </w:r>
    </w:p>
    <w:p w:rsidR="00010FC9" w:rsidRPr="00A81BB8" w:rsidRDefault="00010FC9" w:rsidP="00A81B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өткізілуі барысында аудиториядан шығып кетуге болмайды. </w:t>
      </w:r>
    </w:p>
    <w:p w:rsidR="00010FC9" w:rsidRPr="00A81BB8" w:rsidRDefault="00010FC9" w:rsidP="00A81B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сұрақтарына жауап беру үшін әрбір тыңдаушыға 15 минут уақыт беріледі. Жауап емтихан билетінде көрсетілген сұраққа қатысты болуы керек. </w:t>
      </w:r>
    </w:p>
    <w:p w:rsidR="00010FC9" w:rsidRPr="00A81BB8" w:rsidRDefault="00010FC9" w:rsidP="00A81B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беріп болған соң тыңдаушы емтихан залынан шығады. Емтихан нәтижесі шығарылып, оны тыңдаушыларға естірту үшін емтихан залына шақырғанға дейін олардың емтихан залына кіріп-шығуына рұқсат етілмейді.</w:t>
      </w:r>
    </w:p>
    <w:p w:rsidR="00010FC9" w:rsidRPr="00A81BB8" w:rsidRDefault="00010FC9" w:rsidP="00A81B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 бағалау критерийлері:</w:t>
      </w:r>
    </w:p>
    <w:p w:rsidR="00010FC9" w:rsidRPr="00A81BB8" w:rsidRDefault="00010FC9" w:rsidP="00A81B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анықтығы, нақтылығы;</w:t>
      </w:r>
    </w:p>
    <w:p w:rsidR="00010FC9" w:rsidRPr="00A81BB8" w:rsidRDefault="00010FC9" w:rsidP="00A81B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түсінікті қарапайым тілмен баяндалуы;</w:t>
      </w:r>
    </w:p>
    <w:p w:rsidR="00010FC9" w:rsidRPr="00A81BB8" w:rsidRDefault="00010FC9" w:rsidP="00A81B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толықтығы;</w:t>
      </w:r>
    </w:p>
    <w:p w:rsidR="00010FC9" w:rsidRPr="00A81BB8" w:rsidRDefault="00010FC9" w:rsidP="00A81B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беруде қажет болған жағдайда тиісті құқықтық актінің нормасына сүйенуі, жауабын құқықтық норманы пайдалану арқылы негіздеуі</w:t>
      </w:r>
    </w:p>
    <w:p w:rsidR="00010FC9" w:rsidRPr="00A81BB8" w:rsidRDefault="00010FC9" w:rsidP="00A81B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сұрақ бойынша жеке өзіндік пікірінің, көзқарасының болуы</w:t>
      </w:r>
    </w:p>
    <w:p w:rsidR="00010FC9" w:rsidRPr="00A81BB8" w:rsidRDefault="00010FC9" w:rsidP="00A8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 w:rsidRPr="00A81B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(РК1иРК2)/3х0,6+(ИЭх0,4</w:t>
      </w: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Формуласы бойынша есептеледі. </w:t>
      </w:r>
    </w:p>
    <w:p w:rsidR="00010FC9" w:rsidRPr="00A81BB8" w:rsidRDefault="00010FC9" w:rsidP="00A81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Тыңдаушылардың оқу жетістіктері сандық эквиваленті бар халықаралық деңгейде қабылданған әріптік жүйеге сәйкес 100 баллдық шкала бойынша (оң бағалар «А»-дан төмен қарай «D»-ға дейін (100-50 және «қанағаттанарлықсыз» –</w:t>
      </w:r>
      <w:r w:rsidRPr="00A81B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«FX» (25-49), «F» (0-24) </w:t>
      </w: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дәстүрлі бағалау жүйесі бойынша белгіленеді. </w:t>
      </w:r>
      <w:r w:rsidRPr="00A81B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«FX»</w:t>
      </w: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бағасы тек қорытынды емтихан үшін қойылады.</w:t>
      </w:r>
    </w:p>
    <w:p w:rsidR="00010FC9" w:rsidRPr="00A81BB8" w:rsidRDefault="00010FC9" w:rsidP="00A81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(25-49) белгісіне сәйкес </w:t>
      </w: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бағдарламасын қайта өтпей, осы баға алынған аралық аттестациядан кейінгі «Incomplete» кезеңінде ақылы түрде қорытынды бақылауды қайта тапсыра алады. </w:t>
      </w:r>
    </w:p>
    <w:p w:rsidR="00010FC9" w:rsidRPr="00A81BB8" w:rsidRDefault="00010FC9" w:rsidP="00A81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қайта тапсыру кезінде</w:t>
      </w:r>
      <w:r w:rsidRPr="00A81B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«F» немесе «FX» </w:t>
      </w: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бағасын алған жағдайда білім алушы ақылы негізде оқу пәніне/модуліне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 w:rsidRPr="00A81B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010FC9" w:rsidRPr="00A81BB8" w:rsidRDefault="00010FC9" w:rsidP="00A81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бағасымен емтиханды қайта тапсыру ақылы негізде бір рет қана рұқсат етіледі.</w:t>
      </w: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Егер білім алушы «Incomplete» кезеңінде </w:t>
      </w:r>
      <w:r w:rsidRPr="00A81B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A81BB8"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бағасын алса немесе емтихан тапсыруға келмесе, онда ақылы негізде пән бойынша оқу сабақтарының барлық түріне қайтадан қатысады, бағдарламаға сәйкес пән бойынша оқу жұмыстарының барлық түрлерін орындайды және қорытынды бақылауды тапсырады.</w:t>
      </w:r>
    </w:p>
    <w:p w:rsidR="00010FC9" w:rsidRPr="00A81BB8" w:rsidRDefault="00010FC9" w:rsidP="00A8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10FC9" w:rsidRPr="00A81BB8" w:rsidRDefault="00010FC9" w:rsidP="00A8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81B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Бағалау шкаласы:</w:t>
      </w:r>
    </w:p>
    <w:tbl>
      <w:tblPr>
        <w:tblW w:w="90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43"/>
        <w:gridCol w:w="1984"/>
        <w:gridCol w:w="2835"/>
      </w:tblGrid>
      <w:tr w:rsidR="00010FC9" w:rsidRPr="00A81BB8" w:rsidTr="00FB646B">
        <w:trPr>
          <w:trHeight w:val="30"/>
          <w:jc w:val="center"/>
        </w:trPr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Әріптік</w:t>
            </w:r>
            <w:proofErr w:type="spellEnd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жүйе</w:t>
            </w:r>
            <w:proofErr w:type="spellEnd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баға</w:t>
            </w:r>
            <w:proofErr w:type="spellEnd"/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Сандық </w:t>
            </w: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эквивалент</w:t>
            </w:r>
          </w:p>
        </w:tc>
        <w:tc>
          <w:tcPr>
            <w:tcW w:w="198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Баллдары</w:t>
            </w:r>
            <w:proofErr w:type="spellEnd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(%-</w:t>
            </w:r>
            <w:proofErr w:type="spellStart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дық</w:t>
            </w:r>
            <w:proofErr w:type="spellEnd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көрсеткіші</w:t>
            </w:r>
            <w:proofErr w:type="spellEnd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жүйе</w:t>
            </w:r>
            <w:proofErr w:type="spellEnd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баға</w:t>
            </w:r>
            <w:proofErr w:type="spellEnd"/>
          </w:p>
        </w:tc>
      </w:tr>
      <w:tr w:rsidR="00010FC9" w:rsidRPr="00A81BB8" w:rsidTr="00FB646B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95-100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</w:tr>
      <w:tr w:rsidR="00010FC9" w:rsidRPr="00A81BB8" w:rsidTr="00FB646B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0FC9" w:rsidRPr="00A81BB8" w:rsidTr="00FB646B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010FC9" w:rsidRPr="00A81BB8" w:rsidTr="00FB646B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0FC9" w:rsidRPr="00A81BB8" w:rsidTr="00FB646B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0FC9" w:rsidRPr="00A81BB8" w:rsidTr="00FB646B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0FC9" w:rsidRPr="00A81BB8" w:rsidTr="00FB646B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</w:tr>
      <w:tr w:rsidR="00010FC9" w:rsidRPr="00A81BB8" w:rsidTr="00FB646B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0FC9" w:rsidRPr="00A81BB8" w:rsidTr="00FB646B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0FC9" w:rsidRPr="00A81BB8" w:rsidTr="00FB646B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0FC9" w:rsidRPr="00A81BB8" w:rsidTr="00FB646B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FC9" w:rsidRPr="00A81BB8" w:rsidRDefault="00010FC9" w:rsidP="00A81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Қанағаттанарлықсыз</w:t>
            </w:r>
          </w:p>
        </w:tc>
      </w:tr>
    </w:tbl>
    <w:p w:rsidR="00010FC9" w:rsidRPr="00A81BB8" w:rsidRDefault="00010FC9" w:rsidP="00A8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6BF" w:rsidRPr="00A81BB8" w:rsidRDefault="009376BF" w:rsidP="00A81B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1BB8" w:rsidRPr="00156588" w:rsidRDefault="00A81BB8" w:rsidP="001565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0FC9" w:rsidRPr="00156588" w:rsidRDefault="00010FC9" w:rsidP="00156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 БАҚЫЛАУҒА ШЫҒАРЫЛАТЫН ОҚУ ТАҚЫРЫПТАРЫ:</w:t>
      </w:r>
    </w:p>
    <w:p w:rsidR="009376BF" w:rsidRPr="00156588" w:rsidRDefault="009376BF" w:rsidP="001565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2EA9" w:rsidRPr="00156588" w:rsidRDefault="00010FC9" w:rsidP="00156588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1. </w:t>
      </w:r>
      <w:r w:rsidR="00D90830" w:rsidRPr="00156588">
        <w:rPr>
          <w:rFonts w:ascii="Times New Roman" w:hAnsi="Times New Roman" w:cs="Times New Roman"/>
          <w:bCs/>
          <w:sz w:val="28"/>
          <w:szCs w:val="28"/>
          <w:lang w:val="kk-KZ"/>
        </w:rPr>
        <w:t>Мемлекет, құқық және мемлекеттік құқықтық құбылыстар туралы негізгі ұғымдар</w:t>
      </w:r>
    </w:p>
    <w:p w:rsidR="00F92EA9" w:rsidRPr="00156588" w:rsidRDefault="00F92EA9" w:rsidP="001565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81BB8" w:rsidRPr="00156588" w:rsidRDefault="00010FC9" w:rsidP="001565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2. </w:t>
      </w:r>
      <w:r w:rsidR="00D90830" w:rsidRPr="0015658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Конституциялық құқығының негіздері</w:t>
      </w:r>
    </w:p>
    <w:p w:rsidR="00A81BB8" w:rsidRPr="00156588" w:rsidRDefault="00010FC9" w:rsidP="001565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3. </w:t>
      </w:r>
      <w:r w:rsidR="00D90830"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D90830" w:rsidRPr="0015658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құқық қорғау органы және сот</w:t>
      </w:r>
      <w:r w:rsidR="00A81BB8" w:rsidRPr="001565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81BB8" w:rsidRPr="00156588" w:rsidRDefault="00A81BB8" w:rsidP="001565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830" w:rsidRPr="00156588" w:rsidRDefault="00010FC9" w:rsidP="00156588">
      <w:pPr>
        <w:snapToGrid w:val="0"/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</w:t>
      </w:r>
      <w:r w:rsidRPr="001565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4. </w:t>
      </w:r>
      <w:r w:rsidR="00D90830" w:rsidRPr="0015658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Республикасындағы мемлекеттік басқару және әкімшілік құқығының негіздері</w:t>
      </w:r>
    </w:p>
    <w:p w:rsidR="00156588" w:rsidRPr="00156588" w:rsidRDefault="00156588" w:rsidP="00156588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5. </w:t>
      </w:r>
      <w:r w:rsidRPr="00156588">
        <w:rPr>
          <w:rFonts w:ascii="Times New Roman" w:hAnsi="Times New Roman" w:cs="Times New Roman"/>
          <w:bCs/>
          <w:sz w:val="28"/>
          <w:szCs w:val="28"/>
          <w:lang w:val="kk-KZ"/>
        </w:rPr>
        <w:t>Мемлекет, құқық және мемлекеттік құқықтық құбылыстар туралы негізгі ұғымдар</w:t>
      </w:r>
      <w:r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F92EA9" w:rsidRPr="00156588" w:rsidRDefault="00010FC9" w:rsidP="00156588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6. </w:t>
      </w:r>
      <w:r w:rsidR="00156588" w:rsidRPr="0015658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азматтық және отбасы құқығының негіздері</w:t>
      </w:r>
    </w:p>
    <w:p w:rsidR="00156588" w:rsidRPr="00156588" w:rsidRDefault="00010FC9" w:rsidP="001565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</w:t>
      </w:r>
      <w:r w:rsidRPr="001565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7. </w:t>
      </w:r>
      <w:r w:rsidR="00156588" w:rsidRPr="0015658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азматтық және отбасы құқығының негіздері</w:t>
      </w:r>
    </w:p>
    <w:p w:rsidR="00382DE1" w:rsidRPr="00156588" w:rsidRDefault="00010FC9" w:rsidP="001565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8.   </w:t>
      </w:r>
      <w:r w:rsidR="00156588" w:rsidRPr="0015658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қаржы және  еңбек құқығы</w:t>
      </w:r>
    </w:p>
    <w:p w:rsidR="00A81BB8" w:rsidRPr="00156588" w:rsidRDefault="00010FC9" w:rsidP="00156588">
      <w:pPr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Тақырып 9. </w:t>
      </w:r>
      <w:r w:rsidR="00A81BB8" w:rsidRPr="00156588">
        <w:rPr>
          <w:rFonts w:ascii="Times New Roman" w:hAnsi="Times New Roman" w:cs="Times New Roman"/>
          <w:bCs/>
          <w:sz w:val="28"/>
          <w:szCs w:val="28"/>
          <w:lang w:val="kk-KZ"/>
        </w:rPr>
        <w:t>Қазақ халқының қалыптасуы. «Қазақ» атауының шығуы. Х</w:t>
      </w:r>
      <w:r w:rsidR="00A81BB8" w:rsidRPr="00156588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A81BB8" w:rsidRPr="00156588">
        <w:rPr>
          <w:rFonts w:ascii="Times New Roman" w:hAnsi="Times New Roman" w:cs="Times New Roman"/>
          <w:bCs/>
          <w:sz w:val="28"/>
          <w:szCs w:val="28"/>
          <w:lang w:val="kk-KZ"/>
        </w:rPr>
        <w:t>І-Х</w:t>
      </w:r>
      <w:r w:rsidR="00A81BB8" w:rsidRPr="00156588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A81BB8" w:rsidRPr="00156588">
        <w:rPr>
          <w:rFonts w:ascii="Times New Roman" w:hAnsi="Times New Roman" w:cs="Times New Roman"/>
          <w:bCs/>
          <w:sz w:val="28"/>
          <w:szCs w:val="28"/>
          <w:lang w:val="kk-KZ"/>
        </w:rPr>
        <w:t>ІІІ ғғ. Қазақ халқының әлеуметтік-экономикалық жағдайы</w:t>
      </w:r>
      <w:r w:rsidR="00382DE1" w:rsidRPr="0015658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156588" w:rsidRPr="00156588" w:rsidRDefault="00010FC9" w:rsidP="00156588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10. </w:t>
      </w:r>
      <w:r w:rsidR="00156588" w:rsidRPr="0015658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қаржы және  еңбек құқығы</w:t>
      </w:r>
      <w:r w:rsidR="00156588"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156588" w:rsidRPr="00156588" w:rsidRDefault="00010FC9" w:rsidP="00156588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 11</w:t>
      </w:r>
      <w:r w:rsidR="00F92EA9"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156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6588" w:rsidRPr="00156588">
        <w:rPr>
          <w:rFonts w:ascii="Times New Roman" w:hAnsi="Times New Roman" w:cs="Times New Roman"/>
          <w:bCs/>
          <w:sz w:val="28"/>
          <w:szCs w:val="28"/>
          <w:lang w:val="kk-KZ"/>
        </w:rPr>
        <w:t>Экологиялық және жер құқығы</w:t>
      </w:r>
    </w:p>
    <w:p w:rsidR="00156588" w:rsidRPr="00156588" w:rsidRDefault="00010FC9" w:rsidP="00156588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12. </w:t>
      </w:r>
      <w:r w:rsidR="00156588" w:rsidRPr="0015658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қылмыстық құқығы  және іс жүргізу құқығы</w:t>
      </w:r>
    </w:p>
    <w:p w:rsidR="00156588" w:rsidRPr="00156588" w:rsidRDefault="00010FC9" w:rsidP="00156588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13. </w:t>
      </w:r>
      <w:r w:rsidR="00156588" w:rsidRPr="0015658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Сыбайлас жемқорлыққа қарсы мәдениет: құрылымы, міндеттері , және сыбайлас жемқорлыққа қарсы сана мен мәдениет: мазмұны, рөлі мен функциялары</w:t>
      </w:r>
      <w:r w:rsidR="00156588"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156588" w:rsidRPr="00156588" w:rsidRDefault="00010FC9" w:rsidP="00156588">
      <w:pPr>
        <w:pStyle w:val="1"/>
        <w:keepLines w:val="0"/>
        <w:spacing w:before="0" w:after="0"/>
        <w:rPr>
          <w:b w:val="0"/>
          <w:bCs/>
          <w:color w:val="000000"/>
          <w:sz w:val="28"/>
          <w:szCs w:val="28"/>
          <w:lang w:val="kk-KZ"/>
        </w:rPr>
      </w:pPr>
      <w:r w:rsidRPr="00156588">
        <w:rPr>
          <w:bCs/>
          <w:sz w:val="28"/>
          <w:szCs w:val="28"/>
          <w:lang w:val="kk-KZ"/>
        </w:rPr>
        <w:t xml:space="preserve">Тақырып 14. </w:t>
      </w:r>
      <w:r w:rsidR="00156588" w:rsidRPr="00156588">
        <w:rPr>
          <w:b w:val="0"/>
          <w:bCs/>
          <w:color w:val="000000"/>
          <w:sz w:val="28"/>
          <w:szCs w:val="28"/>
          <w:lang w:val="kk-KZ"/>
        </w:rPr>
        <w:t>Шет елдерде сыбайлас жемқорлыққа қарсы мәдениетті қалыптастыру. Саяси партиялар мен БАҚ сыбайлас жемқорлыққа қарсы мәдениетті қалыптастыру құралы ретінде</w:t>
      </w:r>
      <w:r w:rsidR="00156588" w:rsidRPr="00156588">
        <w:rPr>
          <w:bCs/>
          <w:sz w:val="28"/>
          <w:szCs w:val="28"/>
          <w:lang w:val="kk-KZ"/>
        </w:rPr>
        <w:t xml:space="preserve"> </w:t>
      </w:r>
    </w:p>
    <w:p w:rsidR="00156588" w:rsidRPr="00156588" w:rsidRDefault="00010FC9" w:rsidP="00156588">
      <w:pPr>
        <w:snapToGri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15. </w:t>
      </w:r>
      <w:r w:rsidR="00156588" w:rsidRPr="00156588">
        <w:rPr>
          <w:rFonts w:ascii="Times New Roman" w:hAnsi="Times New Roman" w:cs="Times New Roman"/>
          <w:sz w:val="28"/>
          <w:szCs w:val="28"/>
          <w:lang w:val="kk-KZ"/>
        </w:rPr>
        <w:t>Мемлекеттік жоспарлау сыбайлас жемқорлыққа қарсы ісқимыл тетігі ретінде. Бизнес-ортада сыбайлас жемқорлыққа қарсы сананы қалыптастыру</w:t>
      </w:r>
      <w:r w:rsidR="00156588" w:rsidRPr="001565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010FC9" w:rsidRPr="00A81BB8" w:rsidRDefault="00010FC9" w:rsidP="00A81B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81BB8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9376BF" w:rsidRPr="00A81BB8" w:rsidRDefault="009376BF" w:rsidP="00A81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9376BF" w:rsidRPr="00A81BB8" w:rsidSect="00010FC9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F92EA9" w:rsidRPr="00A81BB8" w:rsidRDefault="00F92EA9" w:rsidP="00A81B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90830" w:rsidRPr="00D90830" w:rsidRDefault="00D90830" w:rsidP="00D90830">
      <w:pPr>
        <w:spacing w:after="0" w:line="240" w:lineRule="auto"/>
        <w:ind w:firstLine="426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ҰСЫНЫЛАТЫН НОРМАТИВТІК-ҚҰҚЫҚТЫҚ АКТІЛЕРДІҢ ТІЗІМІ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1.</w:t>
      </w: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  <w:t>Қазақстан Республикасының Конституциясы 30 тамыз, 1995 жыл.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2.</w:t>
      </w: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  <w:t>Декларация о государственном суверенитете КазССР,от 25 октября 1990 г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3.</w:t>
      </w: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  <w:t>Қазақстан Республикасының  Конституциялық заңы «Қазақстан Республикасының мемлекеттік Тәуелсіздігі туралы » 16.12.1991 ж.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4.</w:t>
      </w: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  <w:t>«Қазақстан Республикасының  Конституциялық заңы Қазақстан Республикасының  сот жүйесі және сот мәртебесі туралы» 25.12.2000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5.</w:t>
      </w: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  <w:t>ҚР Жемқорлыққа қарсы іс-қимыл туралы заңы 18.11. 2015 ж. № 410–V ҚРЗ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6.</w:t>
      </w: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  <w:t>Қазақстан Республикасының Қылмыстық кодексі 3.07.2014 ж. №226-V ҚРЗ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7.</w:t>
      </w: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  <w:t>Қазақстан Ресупбликасының Азаматтық процестік кодексі. 31.10.2015 ж. №337 –V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8.</w:t>
      </w: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  <w:t>ҚР Әкімшілік құқық бұзушылық туралы кодексі 05.07.2014 № 235- V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9.</w:t>
      </w: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  <w:t>Қазақстан Республикасының Жер кодексі 20.06.2003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10. Қазақстан Республикасының Су кодексі 9.07.2003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11. Қазақстан Республикасының Орман кодексі 08.07.2003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12. Қазақстан Республикасының ұлттық қауіпсіздігі туралы заңы 06.01.2012 ж. №527- ІV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13. ҚР Еңбек туралы кодексі 23.11.2015 ж. № 414 –V ҚРЗ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14. Қазақстан Республикасының мемлекеттік қызмет туралы 23.11.2015 ж. №416-V ҚРЗ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15. Қазақстан Республикасының Білім  туралы 24.10. 2011ж. № 487-V ҚРЗ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16. Қазақстан Республикасының Бұқаралық ақпарат құралдары туралы заңы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23.07.1999 № 451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17. Закон Республики Казахстан «Об авторском праве и смежных правах» принят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10.06  1996 г.№ 6-1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90830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Негізгі әдебиет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18. Оқулық: О-75 Сыбайлас жемқорлыққа қарсы мәдениет негіздері: оқу құралы / Жалпы редакциясын басқарған б.ғ.д., профессор Б. С. Абдрасилов. – Астана: Қазақстан Республикасы Президентінің жанындағы Мемлекеттік басқару академиясы, 2016. – 176 б.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lastRenderedPageBreak/>
        <w:t>19. Мемлекеттік қызмет туралы: Қазақстан Республикасының 1998 жылғы 23 шілдедегі        № 453-I Заңы (2014 жылғы 28 қарашадағы жағдай бойынша өзгерістерімен және толықтыруларымен).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20. Назарбаев Н. Ә. Нұрлы жол – Путь в будущее: Қазақстан халқына Жолдау// Егемен Қазақстан.-2014.- қараша (№221 (28444)). – 2 б.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21. Назарбаев Н. Ә. Қазақстанды әлеуметтік жаңғырту: жалпыға ортақ еңбек қоғамына қарай жиырма қадам // Егемен Қазақстан. – 10 шілде, 2012 жыл. – 2 б.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22. Біріккен Ұлттар Ұйымының Сыбайлас жемқорлыққа қарсы конвенциясы (2003 жылғы 31 қазан).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23.  Мемлекет және құқық теориясы / Оқулықты орыс тілінен қазақшаға аударған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24. :Б.Ө.Алтыбеков.-Алматы: ЖШС «АйСән – Пресс» баспа үйі , 2013 - 583б.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25. Сапаргалиев, Ғайрат. Мемлекет және құқық теориясы: оқулық  / Ғ. Сапарғалиев, А.С. Ибраева; 3-бас. өндел. және толық. - Астана: Фолиант, 2014. - 284 бет.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26. Оспанов Қ. И. Құқық негіздері:оқулық, Оспанов Қ. И. 3 бас. Алматы: Жеті жарғы, 2016. - 304 б.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27. Өміржанов, Е. Т. Құқық негіздері: оқу құралы / Е.Т. Өміржанов. - Алматы: LEM, 2014. - 152 б.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28. Ахметов Е.Б. Құқық негіздері. Оқу құралы.- Алматы «Отан» баспасы, 2016.-120 б.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29. Зарубаев Г.М.   Экологическое право. Учебное пособие.- Алматы ИП «Отан»,2016.-160 с.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30. Мемлекеттік қызметшiлердiң Ар-намыс кодексі: Қазақстан Республикасы Президентінің 2011 жылғы 1 сәуірдегі № 1180 Жарлығы (өзгерістерімен және толықтыруларымен).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31. Сапаргалиев, Ғайрат. Мемлекет және құқық теориясы: оқулық  / Ғ. Сапарғалиев, А.С. Ибраева; 3-бас. өндел. және толық. - Астана: Фолиант, 2014. - 284 бет.</w:t>
      </w:r>
    </w:p>
    <w:p w:rsidR="00D90830" w:rsidRPr="00D90830" w:rsidRDefault="00D90830" w:rsidP="00D9083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9083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32. Оспанов Қ. И. Құқық негіздері:оқулық, Оспанов Қ. И. 3 бас. Алматы: Жеті жарғы, 2016. - 304 б.</w:t>
      </w:r>
    </w:p>
    <w:p w:rsidR="00383C49" w:rsidRDefault="00383C49" w:rsidP="00A8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72171" w:rsidRDefault="00A72171" w:rsidP="00A8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72171" w:rsidRPr="00A72171" w:rsidRDefault="00A72171" w:rsidP="00A81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72171" w:rsidRPr="00A72171" w:rsidRDefault="00A72171" w:rsidP="00A7217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A72171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:rsidR="00A72171" w:rsidRPr="00A72171" w:rsidRDefault="00A72171" w:rsidP="00A7217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A72171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A72171" w:rsidRPr="00A72171" w:rsidRDefault="00A72171" w:rsidP="00A72171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A72171">
        <w:rPr>
          <w:rStyle w:val="normaltextrun"/>
          <w:b/>
          <w:bCs/>
          <w:sz w:val="20"/>
          <w:szCs w:val="20"/>
          <w:lang w:val="kk-KZ"/>
        </w:rPr>
        <w:t>«</w:t>
      </w:r>
      <w:r w:rsidRPr="00A72171">
        <w:rPr>
          <w:b/>
          <w:sz w:val="20"/>
          <w:szCs w:val="20"/>
          <w:lang w:val="kk-KZ"/>
        </w:rPr>
        <w:t>«Құқық негіздері»</w:t>
      </w:r>
      <w:r w:rsidRPr="00A72171">
        <w:rPr>
          <w:rStyle w:val="normaltextrun"/>
          <w:b/>
          <w:bCs/>
          <w:sz w:val="20"/>
          <w:szCs w:val="20"/>
          <w:lang w:val="kk-KZ"/>
        </w:rPr>
        <w:t xml:space="preserve"> пәні бойынша БӨЖ тапсырмасы (АБ 100%-ның 30%) </w:t>
      </w:r>
      <w:r w:rsidRPr="00A72171">
        <w:rPr>
          <w:rStyle w:val="normaltextrun"/>
          <w:sz w:val="20"/>
          <w:szCs w:val="20"/>
          <w:lang w:val="kk-KZ"/>
        </w:rPr>
        <w:t> </w:t>
      </w:r>
    </w:p>
    <w:tbl>
      <w:tblPr>
        <w:tblW w:w="10560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1995"/>
        <w:gridCol w:w="1939"/>
        <w:gridCol w:w="2282"/>
        <w:gridCol w:w="2439"/>
      </w:tblGrid>
      <w:tr w:rsidR="00A72171" w:rsidRPr="00A72171" w:rsidTr="00FB6450">
        <w:trPr>
          <w:trHeight w:val="484"/>
        </w:trPr>
        <w:tc>
          <w:tcPr>
            <w:tcW w:w="1853" w:type="dxa"/>
          </w:tcPr>
          <w:p w:rsidR="00A72171" w:rsidRPr="00A72171" w:rsidRDefault="00A72171" w:rsidP="00FB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 Критерий</w:t>
            </w:r>
          </w:p>
        </w:tc>
        <w:tc>
          <w:tcPr>
            <w:tcW w:w="2011" w:type="dxa"/>
          </w:tcPr>
          <w:p w:rsidR="00A72171" w:rsidRPr="00A72171" w:rsidRDefault="00A72171" w:rsidP="00FB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«Өте жақсы»  </w:t>
            </w:r>
          </w:p>
          <w:p w:rsidR="00A72171" w:rsidRPr="00A72171" w:rsidRDefault="00A72171" w:rsidP="00FB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20-25 % </w:t>
            </w:r>
          </w:p>
        </w:tc>
        <w:tc>
          <w:tcPr>
            <w:tcW w:w="1945" w:type="dxa"/>
          </w:tcPr>
          <w:p w:rsidR="00A72171" w:rsidRPr="00A72171" w:rsidRDefault="00A72171" w:rsidP="00FB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«Жақсы»  </w:t>
            </w:r>
          </w:p>
          <w:p w:rsidR="00A72171" w:rsidRPr="00A72171" w:rsidRDefault="00A72171" w:rsidP="00FB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15-20% </w:t>
            </w:r>
          </w:p>
        </w:tc>
        <w:tc>
          <w:tcPr>
            <w:tcW w:w="2312" w:type="dxa"/>
          </w:tcPr>
          <w:p w:rsidR="00A72171" w:rsidRPr="00A72171" w:rsidRDefault="00A72171" w:rsidP="00FB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«Қанағаттанарлық» </w:t>
            </w:r>
          </w:p>
          <w:p w:rsidR="00A72171" w:rsidRPr="00A72171" w:rsidRDefault="00A72171" w:rsidP="00FB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10-15%</w:t>
            </w:r>
          </w:p>
        </w:tc>
        <w:tc>
          <w:tcPr>
            <w:tcW w:w="2439" w:type="dxa"/>
          </w:tcPr>
          <w:p w:rsidR="00A72171" w:rsidRPr="00A72171" w:rsidRDefault="00A72171" w:rsidP="00FB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«Қанағаттанарлықсыз» </w:t>
            </w:r>
          </w:p>
          <w:p w:rsidR="00A72171" w:rsidRPr="00A72171" w:rsidRDefault="00A72171" w:rsidP="00FB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 0-10%</w:t>
            </w:r>
          </w:p>
        </w:tc>
      </w:tr>
      <w:tr w:rsidR="00A72171" w:rsidRPr="00A72171" w:rsidTr="00FB6450">
        <w:trPr>
          <w:trHeight w:val="484"/>
        </w:trPr>
        <w:tc>
          <w:tcPr>
            <w:tcW w:w="1853" w:type="dxa"/>
          </w:tcPr>
          <w:p w:rsidR="00A72171" w:rsidRPr="00A72171" w:rsidRDefault="00A72171" w:rsidP="00FB64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сұрақтардың жұмыстың негізгі бөлімінде ашылып, қарастырылуы</w:t>
            </w:r>
          </w:p>
        </w:tc>
        <w:tc>
          <w:tcPr>
            <w:tcW w:w="2011" w:type="dxa"/>
          </w:tcPr>
          <w:p w:rsidR="00A72171" w:rsidRPr="00A72171" w:rsidRDefault="00A72171" w:rsidP="00FB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сұрақтар жұмыстың мазмұнында толық ашу және талдау жасау. Ұсынылған дереккөздерге сілтемелер жасау</w:t>
            </w:r>
          </w:p>
        </w:tc>
        <w:tc>
          <w:tcPr>
            <w:tcW w:w="1945" w:type="dxa"/>
          </w:tcPr>
          <w:p w:rsidR="00A72171" w:rsidRPr="00A72171" w:rsidRDefault="00A72171" w:rsidP="00FB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сұрақтар жұмыстың негізгі бөлімінде ашылып, қарастырылады.</w:t>
            </w:r>
          </w:p>
        </w:tc>
        <w:tc>
          <w:tcPr>
            <w:tcW w:w="2312" w:type="dxa"/>
          </w:tcPr>
          <w:p w:rsidR="00A72171" w:rsidRPr="00A72171" w:rsidRDefault="00A72171" w:rsidP="00FB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сұрақтардың жұмыстың мазмұнында үстіртін қарастырылуы және толық талдау жасалмауы. Ұсынылған дереккөздердің толық қолданылмауы, тиісінше  сілтемелердің толық  емес жасалуы</w:t>
            </w:r>
          </w:p>
        </w:tc>
        <w:tc>
          <w:tcPr>
            <w:tcW w:w="2439" w:type="dxa"/>
          </w:tcPr>
          <w:p w:rsidR="00A72171" w:rsidRPr="00A72171" w:rsidRDefault="00A72171" w:rsidP="00FB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Берілген сұрақтардың жұмыстың мазмұнында толық қарастырылмауы, ауытқушылықтың орын алуы, талдау жасалмауы. Ұсынылған </w:t>
            </w:r>
            <w:r w:rsidRPr="00A72171">
              <w:rPr>
                <w:rStyle w:val="eop"/>
                <w:rFonts w:ascii="Times New Roman" w:hAnsi="Times New Roman" w:cs="Times New Roman"/>
                <w:sz w:val="20"/>
                <w:szCs w:val="20"/>
                <w:lang w:val="kk-KZ"/>
              </w:rPr>
              <w:t>дереккөздерге сілтемелер бермеу. </w:t>
            </w:r>
          </w:p>
        </w:tc>
      </w:tr>
      <w:tr w:rsidR="00A72171" w:rsidRPr="00A72171" w:rsidTr="00FB6450">
        <w:trPr>
          <w:trHeight w:val="484"/>
        </w:trPr>
        <w:tc>
          <w:tcPr>
            <w:tcW w:w="1853" w:type="dxa"/>
          </w:tcPr>
          <w:p w:rsidR="00A72171" w:rsidRPr="00A72171" w:rsidRDefault="00A72171" w:rsidP="00FB6450">
            <w:pPr>
              <w:pStyle w:val="paragraph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kk-KZ"/>
              </w:rPr>
            </w:pPr>
            <w:r w:rsidRPr="00A72171">
              <w:rPr>
                <w:sz w:val="20"/>
                <w:szCs w:val="20"/>
                <w:lang w:val="kk-KZ"/>
              </w:rPr>
              <w:t xml:space="preserve">ҚР Конституциясының дамуының негiзгi кезеңдерiн, олардың ерекшеліктерін  </w:t>
            </w:r>
            <w:r w:rsidRPr="00A72171">
              <w:rPr>
                <w:rStyle w:val="normaltextrun"/>
                <w:bCs/>
                <w:sz w:val="20"/>
                <w:szCs w:val="20"/>
                <w:lang w:val="kk-KZ"/>
              </w:rPr>
              <w:t>теоретикалық тұрғыда түсінуі</w:t>
            </w:r>
          </w:p>
          <w:p w:rsidR="00A72171" w:rsidRPr="00A72171" w:rsidRDefault="00A72171" w:rsidP="00FB6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2171" w:rsidRPr="00A72171" w:rsidRDefault="00A72171" w:rsidP="00FB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11" w:type="dxa"/>
          </w:tcPr>
          <w:p w:rsidR="00A72171" w:rsidRPr="00A72171" w:rsidRDefault="00A72171" w:rsidP="00FB6450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A72171">
              <w:rPr>
                <w:sz w:val="20"/>
                <w:szCs w:val="20"/>
                <w:lang w:val="kk-KZ"/>
              </w:rPr>
              <w:lastRenderedPageBreak/>
              <w:t xml:space="preserve">Республика Конституциясының дамуының негiзгi кезеңдерiн, олардың ерекшеліктерін  </w:t>
            </w:r>
            <w:r w:rsidRPr="00A72171">
              <w:rPr>
                <w:rStyle w:val="normaltextrun"/>
                <w:bCs/>
                <w:sz w:val="20"/>
                <w:szCs w:val="20"/>
                <w:lang w:val="kk-KZ"/>
              </w:rPr>
              <w:t>теоретикалық тұрғыда терең түсіну.</w:t>
            </w:r>
          </w:p>
          <w:p w:rsidR="00A72171" w:rsidRPr="00A72171" w:rsidRDefault="00A72171" w:rsidP="00FB6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Style w:val="eop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Ұсынылған ғылыми әдебиеттерді, нормативтік базаны толық пайдаланып, оларға сілтемелер беру. </w:t>
            </w:r>
          </w:p>
        </w:tc>
        <w:tc>
          <w:tcPr>
            <w:tcW w:w="1945" w:type="dxa"/>
          </w:tcPr>
          <w:p w:rsidR="00A72171" w:rsidRPr="00A72171" w:rsidRDefault="00A72171" w:rsidP="00FB6450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A72171">
              <w:rPr>
                <w:sz w:val="20"/>
                <w:szCs w:val="20"/>
                <w:lang w:val="kk-KZ"/>
              </w:rPr>
              <w:lastRenderedPageBreak/>
              <w:t xml:space="preserve">Республика Конституциясының дамуының негiзгi кезеңдерiн </w:t>
            </w:r>
            <w:r w:rsidRPr="00A72171">
              <w:rPr>
                <w:rStyle w:val="normaltextrun"/>
                <w:bCs/>
                <w:sz w:val="20"/>
                <w:szCs w:val="20"/>
                <w:lang w:val="kk-KZ"/>
              </w:rPr>
              <w:t>теоретикалық тұрғыда түсіну.</w:t>
            </w: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Style w:val="eop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Ұсынылған дереккөздерді пайдаланып, нормативтік базаға сілтемелер беру.</w:t>
            </w:r>
          </w:p>
        </w:tc>
        <w:tc>
          <w:tcPr>
            <w:tcW w:w="2312" w:type="dxa"/>
          </w:tcPr>
          <w:p w:rsidR="00A72171" w:rsidRPr="00A72171" w:rsidRDefault="00A72171" w:rsidP="00FB6450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A72171">
              <w:rPr>
                <w:sz w:val="20"/>
                <w:szCs w:val="20"/>
                <w:lang w:val="kk-KZ"/>
              </w:rPr>
              <w:lastRenderedPageBreak/>
              <w:t xml:space="preserve">Қазақстан Республикасы Конституциясының дамуының негiзгi кезеңдерiн толық емес, шектеулі </w:t>
            </w:r>
            <w:r w:rsidRPr="00A72171">
              <w:rPr>
                <w:rStyle w:val="normaltextrun"/>
                <w:bCs/>
                <w:sz w:val="20"/>
                <w:szCs w:val="20"/>
                <w:lang w:val="kk-KZ"/>
              </w:rPr>
              <w:t>теоретикалық тұрғыда түсіну.</w:t>
            </w:r>
          </w:p>
          <w:p w:rsidR="00A72171" w:rsidRPr="00A72171" w:rsidRDefault="00A72171" w:rsidP="00FB6450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A72171">
              <w:rPr>
                <w:rStyle w:val="eop"/>
                <w:sz w:val="20"/>
                <w:szCs w:val="20"/>
                <w:lang w:val="kk-KZ"/>
              </w:rPr>
              <w:lastRenderedPageBreak/>
              <w:t>Ұсынылған дереккөздерді ішінара пайдаланып, сілтемелер беру.</w:t>
            </w:r>
          </w:p>
          <w:p w:rsidR="00A72171" w:rsidRPr="00A72171" w:rsidRDefault="00A72171" w:rsidP="00FB6450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</w:p>
          <w:p w:rsidR="00A72171" w:rsidRPr="00A72171" w:rsidRDefault="00A72171" w:rsidP="00FB6450">
            <w:pPr>
              <w:pStyle w:val="paragraph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</w:tcPr>
          <w:p w:rsidR="00A72171" w:rsidRPr="00A72171" w:rsidRDefault="00A72171" w:rsidP="00FB6450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A72171">
              <w:rPr>
                <w:sz w:val="20"/>
                <w:szCs w:val="20"/>
                <w:lang w:val="kk-KZ"/>
              </w:rPr>
              <w:lastRenderedPageBreak/>
              <w:t xml:space="preserve">ҚР-ның Конституциясының дамуының негiзгi кезеңдерiн </w:t>
            </w:r>
            <w:r w:rsidRPr="00A72171">
              <w:rPr>
                <w:rStyle w:val="normaltextrun"/>
                <w:bCs/>
                <w:sz w:val="20"/>
                <w:szCs w:val="20"/>
                <w:lang w:val="kk-KZ"/>
              </w:rPr>
              <w:t xml:space="preserve">теоретикалық тұрғыда </w:t>
            </w:r>
            <w:r w:rsidRPr="00A72171">
              <w:rPr>
                <w:sz w:val="20"/>
                <w:szCs w:val="20"/>
                <w:lang w:val="kk-KZ"/>
              </w:rPr>
              <w:t xml:space="preserve">шала, қате </w:t>
            </w:r>
            <w:r w:rsidRPr="00A72171">
              <w:rPr>
                <w:rStyle w:val="normaltextrun"/>
                <w:bCs/>
                <w:sz w:val="20"/>
                <w:szCs w:val="20"/>
                <w:lang w:val="kk-KZ"/>
              </w:rPr>
              <w:t>түсіну.</w:t>
            </w:r>
          </w:p>
          <w:p w:rsidR="00A72171" w:rsidRPr="00A72171" w:rsidRDefault="00A72171" w:rsidP="00FB6450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A72171">
              <w:rPr>
                <w:rStyle w:val="eop"/>
                <w:sz w:val="20"/>
                <w:szCs w:val="20"/>
                <w:lang w:val="kk-KZ"/>
              </w:rPr>
              <w:t xml:space="preserve">Ұсынылған дереккөздерді </w:t>
            </w:r>
            <w:r w:rsidRPr="00A72171">
              <w:rPr>
                <w:rStyle w:val="eop"/>
                <w:sz w:val="20"/>
                <w:szCs w:val="20"/>
                <w:lang w:val="kk-KZ"/>
              </w:rPr>
              <w:lastRenderedPageBreak/>
              <w:t>пайдаланбау, сілтемелер бермеу.</w:t>
            </w:r>
          </w:p>
          <w:p w:rsidR="00A72171" w:rsidRPr="00A72171" w:rsidRDefault="00A72171" w:rsidP="00FB6450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72171" w:rsidRPr="00A72171" w:rsidTr="00FB6450">
        <w:trPr>
          <w:trHeight w:val="2180"/>
        </w:trPr>
        <w:tc>
          <w:tcPr>
            <w:tcW w:w="1853" w:type="dxa"/>
          </w:tcPr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Жұмыстың</w:t>
            </w: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бөлімде ҚР Конституциясының қоғам мен мемлекет дамуындағы рөліне қатысты студенттің көзқарасының тұжырымдалуы</w:t>
            </w: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   </w:t>
            </w: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 </w:t>
            </w:r>
          </w:p>
        </w:tc>
        <w:tc>
          <w:tcPr>
            <w:tcW w:w="2011" w:type="dxa"/>
          </w:tcPr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Конституциясы-ның қоғам мен мемлекет дамуындағы рөлін жан-жақты саралап, Конституцияның әлеуетін одан әрі пайдалану жөніндегі жеке көзқарастарын тұжырымдап оны жұмыстың</w:t>
            </w: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бөлімде баяндауы</w:t>
            </w: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45" w:type="dxa"/>
          </w:tcPr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Конституциясы-ның қоғам мен мемлекет дамуындағы рөлін ашу, қорытындыда Конституцияның әлеуетін одан әрі пайдалану жөніндегі ғылыми көзқарастарды пайдалану, баяндау</w:t>
            </w: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2" w:type="dxa"/>
          </w:tcPr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Конституциясының қоғам мен мемлекет дамуындағы рөлін шектеулі түрде талдау, алдағы уақытта Конституцияның әлеуетін пайдалануды үстіртіп баяндау</w:t>
            </w:r>
          </w:p>
        </w:tc>
        <w:tc>
          <w:tcPr>
            <w:tcW w:w="2439" w:type="dxa"/>
          </w:tcPr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ҚР Конституциясының қоғам мен мемлекет дамуындағы рөлін түсінбеуі,</w:t>
            </w: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Конституцияның әлеуетін одан әрі пайдалану жөніндегі мәселенің қарастырылмауы </w:t>
            </w: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A72171" w:rsidRPr="00A72171" w:rsidTr="00FB6450">
        <w:trPr>
          <w:trHeight w:val="1545"/>
        </w:trPr>
        <w:tc>
          <w:tcPr>
            <w:tcW w:w="1853" w:type="dxa"/>
          </w:tcPr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 Қазақстанда Конституциялар қабылдау, 1995 жылғы Конституцияға өзгертулер мен толықтырулар енгізу практикасын қорыту</w:t>
            </w: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2011" w:type="dxa"/>
          </w:tcPr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1993 жылғы және 1995 жылғы ҚР Конституцияларын қабылдау, әрекет етуші Конституцияға өзгертулер мен толықтырулар енгізу практикасын жан-жақты талдап, қорытынды жасау.</w:t>
            </w: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945" w:type="dxa"/>
          </w:tcPr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1993 ж. және 1995 жылғы ҚР Конституцияларын қабылдау практикасын қарастыру және әрекет етуші Конституцияға өзгертулер мен толықтырулар енгізу практикасын талдап, қорыту</w:t>
            </w: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2312" w:type="dxa"/>
          </w:tcPr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 Қазақстанда Конституциялар қабылдау, 1995 жылғы Конституцияға өзгертулер мен толықтырулар енгізу практикасын үстіртін саралап, талдау</w:t>
            </w: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</w:tcPr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 Қазақстанда Конституциялар қабылдау, 1995 жылғы Конституцияға өзгертулер мен толықтырулар енгізу практикасына сүйенбеу , тиісінше қорытынды жасамау</w:t>
            </w: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</w:tr>
      <w:tr w:rsidR="00A72171" w:rsidRPr="00A72171" w:rsidTr="00FB6450">
        <w:trPr>
          <w:trHeight w:val="854"/>
        </w:trPr>
        <w:tc>
          <w:tcPr>
            <w:tcW w:w="1853" w:type="dxa"/>
          </w:tcPr>
          <w:p w:rsidR="00A72171" w:rsidRPr="00A72171" w:rsidRDefault="00A72171" w:rsidP="00FB6450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A72171">
              <w:rPr>
                <w:rStyle w:val="normaltextrun"/>
                <w:bCs/>
                <w:sz w:val="20"/>
                <w:szCs w:val="20"/>
                <w:lang w:val="kk-KZ"/>
              </w:rPr>
              <w:t>Жазу тілі</w:t>
            </w:r>
            <w:r w:rsidRPr="00A72171">
              <w:rPr>
                <w:rStyle w:val="normaltextrun"/>
                <w:bCs/>
                <w:sz w:val="20"/>
                <w:szCs w:val="20"/>
              </w:rPr>
              <w:t>, </w:t>
            </w:r>
            <w:r w:rsidRPr="00A72171">
              <w:rPr>
                <w:rStyle w:val="normaltextrun"/>
                <w:sz w:val="20"/>
                <w:szCs w:val="20"/>
              </w:rPr>
              <w:t> </w:t>
            </w:r>
            <w:r w:rsidRPr="00A72171">
              <w:rPr>
                <w:rStyle w:val="eop"/>
                <w:sz w:val="20"/>
                <w:szCs w:val="20"/>
              </w:rPr>
              <w:t> </w:t>
            </w: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Style w:val="normaltextrun"/>
                <w:rFonts w:ascii="Times New Roman" w:hAnsi="Times New Roman" w:cs="Times New Roman"/>
                <w:bCs/>
                <w:sz w:val="20"/>
                <w:szCs w:val="20"/>
              </w:rPr>
              <w:t>АРА</w:t>
            </w:r>
            <w:r w:rsidRPr="00A72171">
              <w:rPr>
                <w:rStyle w:val="normaltextrun"/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style</w:t>
            </w:r>
            <w:r w:rsidRPr="00A72171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1" w:type="dxa"/>
          </w:tcPr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A721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Республикасы </w:t>
            </w: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Конституциясының дамуының негiзгi кезеңдерiн талдап, жазу тілі</w:t>
            </w:r>
            <w:r w:rsidRPr="00A72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түсінікті, анық, көзқарасы негізді, түсінікті және дұрыс.  APA style-ды қатаң ұстанады.</w:t>
            </w:r>
          </w:p>
        </w:tc>
        <w:tc>
          <w:tcPr>
            <w:tcW w:w="1945" w:type="dxa"/>
          </w:tcPr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A721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Республикасы </w:t>
            </w: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Конституциясының дамуының негiзгi кезеңдерiн талдауы, жазу тілі</w:t>
            </w:r>
            <w:r w:rsidRPr="00A72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анық, негіздемесі түсінікті және дұрыс.  Негізінен APA style-ды ұстанады.</w:t>
            </w:r>
          </w:p>
        </w:tc>
        <w:tc>
          <w:tcPr>
            <w:tcW w:w="2312" w:type="dxa"/>
          </w:tcPr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A721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Республикасы </w:t>
            </w: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Конституциясының дамуының негiзгi кезеңдерiн талдауының жүйесіздігі, әрі көзқарасының үстіртін негізделуі, тиісінше жазу тілінің</w:t>
            </w:r>
            <w:r w:rsidRPr="00A72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түсініксіздеу болуы.  </w:t>
            </w: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APA style-ды ұстануда қателіктер бар.</w:t>
            </w:r>
          </w:p>
        </w:tc>
        <w:tc>
          <w:tcPr>
            <w:tcW w:w="2439" w:type="dxa"/>
          </w:tcPr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Жазу тілі</w:t>
            </w:r>
            <w:r w:rsidRPr="00A72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түсініксіз, сөйлемдері баяланыссыз, көзқарасы негізсіз, қате.</w:t>
            </w:r>
          </w:p>
          <w:p w:rsidR="00A72171" w:rsidRPr="00A72171" w:rsidRDefault="00A72171" w:rsidP="00FB64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APA style-ды ұстануда көптеген қателіктер бар.</w:t>
            </w:r>
          </w:p>
        </w:tc>
      </w:tr>
    </w:tbl>
    <w:p w:rsidR="00A72171" w:rsidRPr="00A72171" w:rsidRDefault="00A72171" w:rsidP="00A7217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A72171">
        <w:rPr>
          <w:rStyle w:val="normaltextrun"/>
          <w:b/>
          <w:bCs/>
          <w:sz w:val="20"/>
          <w:szCs w:val="20"/>
        </w:rPr>
        <w:t> </w:t>
      </w:r>
      <w:r w:rsidRPr="00A72171">
        <w:rPr>
          <w:rStyle w:val="normaltextrun"/>
          <w:sz w:val="20"/>
          <w:szCs w:val="20"/>
        </w:rPr>
        <w:t> </w:t>
      </w:r>
      <w:r w:rsidRPr="00A72171">
        <w:rPr>
          <w:rStyle w:val="eop"/>
          <w:sz w:val="20"/>
          <w:szCs w:val="20"/>
        </w:rPr>
        <w:t> </w:t>
      </w:r>
    </w:p>
    <w:p w:rsidR="00A72171" w:rsidRPr="00A72171" w:rsidRDefault="00A72171" w:rsidP="00A81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72171" w:rsidRPr="00A72171" w:rsidRDefault="00A72171" w:rsidP="00A81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72171" w:rsidRPr="00A72171" w:rsidSect="00F92E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86" w:rsidRDefault="00C43286">
      <w:pPr>
        <w:spacing w:after="0" w:line="240" w:lineRule="auto"/>
      </w:pPr>
      <w:r>
        <w:separator/>
      </w:r>
    </w:p>
  </w:endnote>
  <w:endnote w:type="continuationSeparator" w:id="0">
    <w:p w:rsidR="00C43286" w:rsidRDefault="00C4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673"/>
    </w:sdtPr>
    <w:sdtEndPr/>
    <w:sdtContent>
      <w:p w:rsidR="00181EA8" w:rsidRDefault="00BE0C3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81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81EA8" w:rsidRDefault="00C432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86" w:rsidRDefault="00C43286">
      <w:pPr>
        <w:spacing w:after="0" w:line="240" w:lineRule="auto"/>
      </w:pPr>
      <w:r>
        <w:separator/>
      </w:r>
    </w:p>
  </w:footnote>
  <w:footnote w:type="continuationSeparator" w:id="0">
    <w:p w:rsidR="00C43286" w:rsidRDefault="00C4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3025"/>
    <w:multiLevelType w:val="hybridMultilevel"/>
    <w:tmpl w:val="AC8A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62DB"/>
    <w:multiLevelType w:val="hybridMultilevel"/>
    <w:tmpl w:val="C32CFAEE"/>
    <w:lvl w:ilvl="0" w:tplc="F05C8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710B1"/>
    <w:multiLevelType w:val="hybridMultilevel"/>
    <w:tmpl w:val="83C2182E"/>
    <w:lvl w:ilvl="0" w:tplc="7DE2CF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CE0A84"/>
    <w:multiLevelType w:val="hybridMultilevel"/>
    <w:tmpl w:val="965E1AE2"/>
    <w:lvl w:ilvl="0" w:tplc="3F88C7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BF"/>
    <w:rsid w:val="00010FC9"/>
    <w:rsid w:val="000172AA"/>
    <w:rsid w:val="000B0D7B"/>
    <w:rsid w:val="000B0F0B"/>
    <w:rsid w:val="00156588"/>
    <w:rsid w:val="0019786F"/>
    <w:rsid w:val="00232CC0"/>
    <w:rsid w:val="00267C23"/>
    <w:rsid w:val="002E0161"/>
    <w:rsid w:val="00382DE1"/>
    <w:rsid w:val="00383C49"/>
    <w:rsid w:val="00583EFA"/>
    <w:rsid w:val="007A1815"/>
    <w:rsid w:val="007A7053"/>
    <w:rsid w:val="009376BF"/>
    <w:rsid w:val="00960349"/>
    <w:rsid w:val="00A30226"/>
    <w:rsid w:val="00A72171"/>
    <w:rsid w:val="00A81BB8"/>
    <w:rsid w:val="00A832DD"/>
    <w:rsid w:val="00B27B77"/>
    <w:rsid w:val="00BE0C30"/>
    <w:rsid w:val="00C43286"/>
    <w:rsid w:val="00D32031"/>
    <w:rsid w:val="00D90830"/>
    <w:rsid w:val="00DD4853"/>
    <w:rsid w:val="00E0242C"/>
    <w:rsid w:val="00F92EA9"/>
    <w:rsid w:val="00F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557A"/>
  <w15:docId w15:val="{8FFAE957-BDC9-4701-938A-464DA267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rsid w:val="00156588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76B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376BF"/>
  </w:style>
  <w:style w:type="paragraph" w:styleId="2">
    <w:name w:val="Body Text 2"/>
    <w:basedOn w:val="a"/>
    <w:link w:val="20"/>
    <w:uiPriority w:val="99"/>
    <w:unhideWhenUsed/>
    <w:rsid w:val="009376B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9376B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6B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rsid w:val="00010FC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10FC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10FC9"/>
    <w:rPr>
      <w:rFonts w:eastAsiaTheme="minorEastAsia"/>
      <w:lang w:eastAsia="ru-RU"/>
    </w:rPr>
  </w:style>
  <w:style w:type="paragraph" w:customStyle="1" w:styleId="Default">
    <w:name w:val="Default"/>
    <w:rsid w:val="00010F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Strong"/>
    <w:basedOn w:val="a0"/>
    <w:uiPriority w:val="22"/>
    <w:qFormat/>
    <w:rsid w:val="00010FC9"/>
    <w:rPr>
      <w:b/>
      <w:bCs/>
    </w:rPr>
  </w:style>
  <w:style w:type="paragraph" w:styleId="ab">
    <w:name w:val="Body Text"/>
    <w:basedOn w:val="a"/>
    <w:link w:val="ac"/>
    <w:uiPriority w:val="99"/>
    <w:unhideWhenUsed/>
    <w:rsid w:val="00F92E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F92E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6588"/>
    <w:rPr>
      <w:rFonts w:ascii="Times New Roman" w:eastAsia="Times New Roman" w:hAnsi="Times New Roman" w:cs="Times New Roman"/>
      <w:b/>
      <w:sz w:val="48"/>
      <w:szCs w:val="48"/>
    </w:rPr>
  </w:style>
  <w:style w:type="paragraph" w:customStyle="1" w:styleId="paragraph">
    <w:name w:val="paragraph"/>
    <w:basedOn w:val="a"/>
    <w:qFormat/>
    <w:rsid w:val="00A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2171"/>
  </w:style>
  <w:style w:type="character" w:customStyle="1" w:styleId="eop">
    <w:name w:val="eop"/>
    <w:basedOn w:val="a0"/>
    <w:rsid w:val="00A7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</cp:revision>
  <dcterms:created xsi:type="dcterms:W3CDTF">2024-11-13T18:12:00Z</dcterms:created>
  <dcterms:modified xsi:type="dcterms:W3CDTF">2024-11-13T18:21:00Z</dcterms:modified>
</cp:coreProperties>
</file>